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2EAFB86F"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w:t>
            </w:r>
            <w:r w:rsidR="004E71F4">
              <w:rPr>
                <w:rFonts w:asciiTheme="minorBidi" w:hAnsiTheme="minorBidi" w:cstheme="minorBidi"/>
                <w:b/>
                <w:bCs/>
                <w:sz w:val="18"/>
                <w:szCs w:val="18"/>
              </w:rPr>
              <w:t>2</w:t>
            </w:r>
            <w:r w:rsidR="001817B3">
              <w:rPr>
                <w:rFonts w:asciiTheme="minorBidi" w:hAnsiTheme="minorBidi" w:cstheme="minorBidi"/>
                <w:b/>
                <w:bCs/>
                <w:sz w:val="18"/>
                <w:szCs w:val="18"/>
              </w:rPr>
              <w:t>5</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6051DE5A"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211F64">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11D74C1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211F64">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1A9AEEA7" w:rsidR="00D20464" w:rsidRDefault="00366B5B" w:rsidP="00366B5B">
      <w:pPr>
        <w:tabs>
          <w:tab w:val="left" w:pos="5620"/>
        </w:tabs>
      </w:pPr>
      <w:r>
        <w:tab/>
      </w:r>
    </w:p>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29803233"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3</w:t>
            </w:r>
            <w:r w:rsidR="00963472" w:rsidRPr="00963472">
              <w:rPr>
                <w:noProof/>
                <w:webHidden/>
                <w:sz w:val="16"/>
                <w:szCs w:val="16"/>
              </w:rPr>
              <w:fldChar w:fldCharType="end"/>
            </w:r>
          </w:hyperlink>
        </w:p>
        <w:p w14:paraId="701DEEE9" w14:textId="04E8EECA"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3</w:t>
            </w:r>
            <w:r w:rsidR="00963472" w:rsidRPr="00963472">
              <w:rPr>
                <w:noProof/>
                <w:webHidden/>
                <w:sz w:val="16"/>
                <w:szCs w:val="16"/>
              </w:rPr>
              <w:fldChar w:fldCharType="end"/>
            </w:r>
          </w:hyperlink>
        </w:p>
        <w:p w14:paraId="476357B5" w14:textId="3FF0770F" w:rsidR="00963472" w:rsidRPr="00963472" w:rsidRDefault="003456CE">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3</w:t>
            </w:r>
            <w:r w:rsidR="00963472" w:rsidRPr="00963472">
              <w:rPr>
                <w:noProof/>
                <w:webHidden/>
                <w:sz w:val="16"/>
                <w:szCs w:val="16"/>
              </w:rPr>
              <w:fldChar w:fldCharType="end"/>
            </w:r>
          </w:hyperlink>
        </w:p>
        <w:p w14:paraId="4928865B" w14:textId="315CF348" w:rsidR="00963472" w:rsidRPr="00963472" w:rsidRDefault="003456CE">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4</w:t>
            </w:r>
            <w:r w:rsidR="00963472" w:rsidRPr="00963472">
              <w:rPr>
                <w:noProof/>
                <w:webHidden/>
                <w:sz w:val="16"/>
                <w:szCs w:val="16"/>
              </w:rPr>
              <w:fldChar w:fldCharType="end"/>
            </w:r>
          </w:hyperlink>
        </w:p>
        <w:p w14:paraId="32B73577" w14:textId="20EA6681"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4</w:t>
            </w:r>
            <w:r w:rsidR="00963472" w:rsidRPr="00963472">
              <w:rPr>
                <w:noProof/>
                <w:webHidden/>
                <w:sz w:val="16"/>
                <w:szCs w:val="16"/>
              </w:rPr>
              <w:fldChar w:fldCharType="end"/>
            </w:r>
          </w:hyperlink>
        </w:p>
        <w:p w14:paraId="398AD8FE" w14:textId="389ABE61"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5</w:t>
            </w:r>
            <w:r w:rsidR="00963472" w:rsidRPr="00963472">
              <w:rPr>
                <w:noProof/>
                <w:webHidden/>
                <w:sz w:val="16"/>
                <w:szCs w:val="16"/>
              </w:rPr>
              <w:fldChar w:fldCharType="end"/>
            </w:r>
          </w:hyperlink>
        </w:p>
        <w:p w14:paraId="1EB35C0C" w14:textId="746ECD79"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6</w:t>
            </w:r>
            <w:r w:rsidR="00963472" w:rsidRPr="00963472">
              <w:rPr>
                <w:noProof/>
                <w:webHidden/>
                <w:sz w:val="16"/>
                <w:szCs w:val="16"/>
              </w:rPr>
              <w:fldChar w:fldCharType="end"/>
            </w:r>
          </w:hyperlink>
        </w:p>
        <w:p w14:paraId="61DEEEAE" w14:textId="3D1FE42A"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6</w:t>
            </w:r>
            <w:r w:rsidR="00963472" w:rsidRPr="00963472">
              <w:rPr>
                <w:noProof/>
                <w:webHidden/>
                <w:sz w:val="16"/>
                <w:szCs w:val="16"/>
              </w:rPr>
              <w:fldChar w:fldCharType="end"/>
            </w:r>
          </w:hyperlink>
        </w:p>
        <w:p w14:paraId="40777D80" w14:textId="6B20C570"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7</w:t>
            </w:r>
            <w:r w:rsidR="00963472" w:rsidRPr="00963472">
              <w:rPr>
                <w:noProof/>
                <w:webHidden/>
                <w:sz w:val="16"/>
                <w:szCs w:val="16"/>
              </w:rPr>
              <w:fldChar w:fldCharType="end"/>
            </w:r>
          </w:hyperlink>
        </w:p>
        <w:p w14:paraId="43166DBE" w14:textId="25DFDF6A"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8</w:t>
            </w:r>
            <w:r w:rsidR="00963472" w:rsidRPr="00963472">
              <w:rPr>
                <w:noProof/>
                <w:webHidden/>
                <w:sz w:val="16"/>
                <w:szCs w:val="16"/>
              </w:rPr>
              <w:fldChar w:fldCharType="end"/>
            </w:r>
          </w:hyperlink>
        </w:p>
        <w:p w14:paraId="4E7CEE7C" w14:textId="18D0E513"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8</w:t>
            </w:r>
            <w:r w:rsidR="00963472" w:rsidRPr="00963472">
              <w:rPr>
                <w:noProof/>
                <w:webHidden/>
                <w:sz w:val="16"/>
                <w:szCs w:val="16"/>
              </w:rPr>
              <w:fldChar w:fldCharType="end"/>
            </w:r>
          </w:hyperlink>
        </w:p>
        <w:p w14:paraId="29D5EA6F" w14:textId="4FE2D54C"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8</w:t>
            </w:r>
            <w:r w:rsidR="00963472" w:rsidRPr="00963472">
              <w:rPr>
                <w:noProof/>
                <w:webHidden/>
                <w:sz w:val="16"/>
                <w:szCs w:val="16"/>
              </w:rPr>
              <w:fldChar w:fldCharType="end"/>
            </w:r>
          </w:hyperlink>
        </w:p>
        <w:p w14:paraId="0E8F6092" w14:textId="26771D69"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8</w:t>
            </w:r>
            <w:r w:rsidR="00963472" w:rsidRPr="00963472">
              <w:rPr>
                <w:noProof/>
                <w:webHidden/>
                <w:sz w:val="16"/>
                <w:szCs w:val="16"/>
              </w:rPr>
              <w:fldChar w:fldCharType="end"/>
            </w:r>
          </w:hyperlink>
        </w:p>
        <w:p w14:paraId="2D787604" w14:textId="75600C3B"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9</w:t>
            </w:r>
            <w:r w:rsidR="00963472" w:rsidRPr="00963472">
              <w:rPr>
                <w:noProof/>
                <w:webHidden/>
                <w:sz w:val="16"/>
                <w:szCs w:val="16"/>
              </w:rPr>
              <w:fldChar w:fldCharType="end"/>
            </w:r>
          </w:hyperlink>
        </w:p>
        <w:p w14:paraId="01543B0B" w14:textId="338BF9D3"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9</w:t>
            </w:r>
            <w:r w:rsidR="00963472" w:rsidRPr="00963472">
              <w:rPr>
                <w:noProof/>
                <w:webHidden/>
                <w:sz w:val="16"/>
                <w:szCs w:val="16"/>
              </w:rPr>
              <w:fldChar w:fldCharType="end"/>
            </w:r>
          </w:hyperlink>
        </w:p>
        <w:p w14:paraId="1769C255" w14:textId="2999860C"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9</w:t>
            </w:r>
            <w:r w:rsidR="00963472" w:rsidRPr="00963472">
              <w:rPr>
                <w:noProof/>
                <w:webHidden/>
                <w:sz w:val="16"/>
                <w:szCs w:val="16"/>
              </w:rPr>
              <w:fldChar w:fldCharType="end"/>
            </w:r>
          </w:hyperlink>
        </w:p>
        <w:p w14:paraId="4F50E63C" w14:textId="1237A72E"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9</w:t>
            </w:r>
            <w:r w:rsidR="00963472" w:rsidRPr="00963472">
              <w:rPr>
                <w:noProof/>
                <w:webHidden/>
                <w:sz w:val="16"/>
                <w:szCs w:val="16"/>
              </w:rPr>
              <w:fldChar w:fldCharType="end"/>
            </w:r>
          </w:hyperlink>
        </w:p>
        <w:p w14:paraId="6D9D6958" w14:textId="578A17FE"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4ADF3986" w14:textId="669B8E33" w:rsidR="00963472" w:rsidRPr="00963472" w:rsidRDefault="003456CE">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70AE9A86" w14:textId="59B443BA" w:rsidR="00963472" w:rsidRPr="00963472" w:rsidRDefault="003456CE">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756B0681" w14:textId="0951304C"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25E57E92" w14:textId="18719CC5"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70357CAE" w14:textId="33D5E1AF"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10</w:t>
            </w:r>
            <w:r w:rsidR="00963472" w:rsidRPr="00963472">
              <w:rPr>
                <w:noProof/>
                <w:webHidden/>
                <w:sz w:val="16"/>
                <w:szCs w:val="16"/>
              </w:rPr>
              <w:fldChar w:fldCharType="end"/>
            </w:r>
          </w:hyperlink>
        </w:p>
        <w:p w14:paraId="4EFD10A7" w14:textId="3F3F37C4"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5D74B0CE" w14:textId="193B3124"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60AFBC61" w14:textId="30E2D628"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50DAC482" w14:textId="405DD4B8"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73B17EF3" w14:textId="7480B612"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7B60144E" w14:textId="0BEFAF35"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11</w:t>
            </w:r>
            <w:r w:rsidR="00963472" w:rsidRPr="00963472">
              <w:rPr>
                <w:noProof/>
                <w:webHidden/>
                <w:sz w:val="16"/>
                <w:szCs w:val="16"/>
              </w:rPr>
              <w:fldChar w:fldCharType="end"/>
            </w:r>
          </w:hyperlink>
        </w:p>
        <w:p w14:paraId="2FF7E10F" w14:textId="6735A92A"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5381C581" w14:textId="0741490F"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3482C386" w14:textId="034CF54D"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1793C778" w14:textId="3DD7A401"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1B580DA1" w14:textId="7D22AA30" w:rsidR="00963472" w:rsidRPr="00963472" w:rsidRDefault="003456CE">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1C0F9476" w14:textId="1B0DF3D9" w:rsidR="00963472" w:rsidRPr="00963472" w:rsidRDefault="003456CE">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1CBF2479" w14:textId="08DA63BF" w:rsidR="00963472" w:rsidRDefault="003456CE">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61F5A">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3133C6" w:rsidRPr="00D53FF3" w14:paraId="1F713D45"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26B3C4C0"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INDICATOR,GENERATR.DRIVE</w:t>
            </w:r>
            <w:proofErr w:type="gramEnd"/>
          </w:p>
          <w:p w14:paraId="2AA15DF0" w14:textId="4EFDFA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10-60757-28</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393BBCC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3133C6" w:rsidRPr="00A822D3" w:rsidRDefault="003133C6" w:rsidP="003133C6">
            <w:pPr>
              <w:jc w:val="center"/>
              <w:rPr>
                <w:rFonts w:ascii="Calibri" w:hAnsi="Calibri" w:cs="Calibri"/>
                <w:color w:val="000000"/>
                <w:sz w:val="14"/>
                <w:szCs w:val="14"/>
              </w:rPr>
            </w:pPr>
          </w:p>
        </w:tc>
      </w:tr>
      <w:tr w:rsidR="003133C6" w:rsidRPr="00D53FF3" w14:paraId="5DC4AEFA" w14:textId="77777777" w:rsidTr="00F54073">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FD36A60"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STANDBY HORIZON INDICATOR</w:t>
            </w:r>
          </w:p>
          <w:p w14:paraId="35840B59" w14:textId="78559F4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H341ANM1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43C55B6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31-11-00</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3133C6" w:rsidRPr="00A822D3" w:rsidRDefault="003133C6" w:rsidP="003133C6">
            <w:pPr>
              <w:jc w:val="center"/>
              <w:rPr>
                <w:rFonts w:ascii="Calibri" w:hAnsi="Calibri" w:cs="Calibri"/>
                <w:color w:val="000000"/>
                <w:sz w:val="14"/>
                <w:szCs w:val="14"/>
              </w:rPr>
            </w:pPr>
          </w:p>
        </w:tc>
      </w:tr>
      <w:tr w:rsidR="003133C6"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A95531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PANEL SELECTOR</w:t>
            </w:r>
          </w:p>
          <w:p w14:paraId="62BE5F60" w14:textId="40914D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711002-5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054F9094"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31-11-94</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3133C6" w:rsidRPr="00A822D3" w:rsidRDefault="003133C6" w:rsidP="003133C6">
            <w:pPr>
              <w:jc w:val="center"/>
              <w:rPr>
                <w:rFonts w:ascii="Calibri" w:hAnsi="Calibri" w:cs="Calibri"/>
                <w:color w:val="000000"/>
                <w:sz w:val="14"/>
                <w:szCs w:val="14"/>
              </w:rPr>
            </w:pPr>
          </w:p>
        </w:tc>
      </w:tr>
      <w:tr w:rsidR="003133C6" w:rsidRPr="00D53FF3" w14:paraId="792A7BDE"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bottom"/>
          </w:tcPr>
          <w:p w14:paraId="3742AFE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VALVE-RELIEF</w:t>
            </w:r>
          </w:p>
          <w:p w14:paraId="020BB916" w14:textId="10DDF2B7"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10-62092-3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86A264D"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3133C6" w:rsidRPr="00A822D3" w:rsidRDefault="003133C6" w:rsidP="003133C6">
            <w:pPr>
              <w:jc w:val="center"/>
              <w:rPr>
                <w:rFonts w:ascii="Calibri" w:hAnsi="Calibri" w:cs="Calibri"/>
                <w:color w:val="000000"/>
                <w:sz w:val="14"/>
                <w:szCs w:val="14"/>
              </w:rPr>
            </w:pPr>
          </w:p>
        </w:tc>
      </w:tr>
      <w:tr w:rsidR="003133C6" w:rsidRPr="00D53FF3" w14:paraId="3F16828F"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653619"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FUSE-NORM &amp; ALT BRAKE</w:t>
            </w:r>
          </w:p>
          <w:p w14:paraId="5ABFBF41" w14:textId="5A012CE8"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10-62204-7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7B4C3C1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32-41-00</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3133C6" w:rsidRPr="00A822D3" w:rsidRDefault="003133C6" w:rsidP="003133C6">
            <w:pPr>
              <w:jc w:val="center"/>
              <w:rPr>
                <w:rFonts w:ascii="Calibri" w:hAnsi="Calibri" w:cs="Calibri"/>
                <w:color w:val="000000"/>
                <w:sz w:val="14"/>
                <w:szCs w:val="14"/>
              </w:rPr>
            </w:pPr>
          </w:p>
        </w:tc>
      </w:tr>
      <w:tr w:rsidR="003133C6" w:rsidRPr="00D53FF3" w14:paraId="4D380493"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04F9A06" w14:textId="77777777" w:rsidR="003133C6" w:rsidRDefault="003133C6" w:rsidP="003133C6">
            <w:pPr>
              <w:jc w:val="center"/>
              <w:rPr>
                <w:rFonts w:ascii="Calibri" w:hAnsi="Calibri" w:cs="Calibri"/>
                <w:color w:val="000000"/>
                <w:sz w:val="14"/>
                <w:szCs w:val="14"/>
              </w:rPr>
            </w:pPr>
            <w:proofErr w:type="gramStart"/>
            <w:r w:rsidRPr="003133C6">
              <w:rPr>
                <w:rFonts w:ascii="Calibri" w:hAnsi="Calibri" w:cs="Calibri"/>
                <w:color w:val="000000"/>
                <w:sz w:val="14"/>
                <w:szCs w:val="14"/>
              </w:rPr>
              <w:t>LIGHT,ANTI</w:t>
            </w:r>
            <w:proofErr w:type="gramEnd"/>
            <w:r w:rsidRPr="003133C6">
              <w:rPr>
                <w:rFonts w:ascii="Calibri" w:hAnsi="Calibri" w:cs="Calibri"/>
                <w:color w:val="000000"/>
                <w:sz w:val="14"/>
                <w:szCs w:val="14"/>
              </w:rPr>
              <w:t>-COLLISION</w:t>
            </w:r>
          </w:p>
          <w:p w14:paraId="2FAA03C3" w14:textId="327CB45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30-0837-5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85F0DA8" w14:textId="0612E629"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36A9988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33-44-13</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3133C6" w:rsidRPr="00A822D3" w:rsidRDefault="003133C6" w:rsidP="003133C6">
            <w:pPr>
              <w:jc w:val="center"/>
              <w:rPr>
                <w:rFonts w:ascii="Calibri" w:hAnsi="Calibri" w:cs="Calibri"/>
                <w:color w:val="000000"/>
                <w:sz w:val="14"/>
                <w:szCs w:val="14"/>
              </w:rPr>
            </w:pPr>
          </w:p>
        </w:tc>
      </w:tr>
      <w:tr w:rsidR="003133C6" w:rsidRPr="00D53FF3" w14:paraId="6556FBE7"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241746A6"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CHARGER ASSY BATTERY PACK</w:t>
            </w:r>
          </w:p>
          <w:p w14:paraId="1C9B3740" w14:textId="694F8160"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2012-1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34CE449"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33-51-51</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3133C6" w:rsidRPr="00A822D3" w:rsidRDefault="003133C6" w:rsidP="003133C6">
            <w:pPr>
              <w:jc w:val="center"/>
              <w:rPr>
                <w:rFonts w:ascii="Calibri" w:hAnsi="Calibri" w:cs="Calibri"/>
                <w:color w:val="000000"/>
                <w:sz w:val="14"/>
                <w:szCs w:val="14"/>
              </w:rPr>
            </w:pPr>
          </w:p>
        </w:tc>
      </w:tr>
      <w:tr w:rsidR="003133C6"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199198"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VHF NAV CTL PANEL</w:t>
            </w:r>
          </w:p>
          <w:p w14:paraId="664FA2D2" w14:textId="78EC853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G6773-04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57DE8050"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34-31-51</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3133C6" w:rsidRPr="00A822D3" w:rsidRDefault="003133C6" w:rsidP="003133C6">
            <w:pPr>
              <w:jc w:val="center"/>
              <w:rPr>
                <w:rFonts w:ascii="Calibri" w:hAnsi="Calibri" w:cs="Calibri"/>
                <w:color w:val="000000"/>
                <w:sz w:val="14"/>
                <w:szCs w:val="14"/>
              </w:rPr>
            </w:pPr>
          </w:p>
        </w:tc>
      </w:tr>
      <w:tr w:rsidR="003133C6"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38D9E0B"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673CA2C9" w14:textId="3158A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0DED54F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3133C6" w:rsidRPr="00A822D3" w:rsidRDefault="003133C6" w:rsidP="003133C6">
            <w:pPr>
              <w:jc w:val="center"/>
              <w:rPr>
                <w:rFonts w:ascii="Calibri" w:hAnsi="Calibri" w:cs="Calibri"/>
                <w:color w:val="000000"/>
                <w:sz w:val="14"/>
                <w:szCs w:val="14"/>
              </w:rPr>
            </w:pPr>
          </w:p>
        </w:tc>
      </w:tr>
      <w:tr w:rsidR="003133C6"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52D68C7"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1CC1B4ED" w14:textId="0FA0CEB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64E0F0F3"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3133C6" w:rsidRPr="00A822D3" w:rsidRDefault="003133C6" w:rsidP="003133C6">
            <w:pPr>
              <w:jc w:val="center"/>
              <w:rPr>
                <w:rFonts w:ascii="Calibri" w:hAnsi="Calibri" w:cs="Calibri"/>
                <w:color w:val="000000"/>
                <w:sz w:val="14"/>
                <w:szCs w:val="14"/>
              </w:rPr>
            </w:pPr>
          </w:p>
        </w:tc>
      </w:tr>
      <w:tr w:rsidR="003133C6"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CA93D1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IRS D/A ADAPTER</w:t>
            </w:r>
          </w:p>
          <w:p w14:paraId="72D3B2BA" w14:textId="01C0B3B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DG1035AB03</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889217"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34-28-41</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3133C6" w:rsidRPr="00A822D3" w:rsidRDefault="003133C6" w:rsidP="003133C6">
            <w:pPr>
              <w:jc w:val="center"/>
              <w:rPr>
                <w:rFonts w:ascii="Calibri" w:hAnsi="Calibri" w:cs="Calibri"/>
                <w:color w:val="000000"/>
                <w:sz w:val="14"/>
                <w:szCs w:val="14"/>
              </w:rPr>
            </w:pPr>
          </w:p>
        </w:tc>
      </w:tr>
      <w:tr w:rsidR="003133C6"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0C45B6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7616BE3" w14:textId="3574436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265940D8"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3133C6" w:rsidRPr="00A822D3" w:rsidRDefault="003133C6" w:rsidP="003133C6">
            <w:pPr>
              <w:jc w:val="center"/>
              <w:rPr>
                <w:rFonts w:ascii="Calibri" w:hAnsi="Calibri" w:cs="Calibri"/>
                <w:color w:val="000000"/>
                <w:sz w:val="14"/>
                <w:szCs w:val="14"/>
              </w:rPr>
            </w:pPr>
          </w:p>
        </w:tc>
      </w:tr>
      <w:tr w:rsidR="003133C6"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5EEB1F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A1BCAAC" w14:textId="4EC13FF3"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491952B2"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3133C6" w:rsidRPr="00A822D3" w:rsidRDefault="003133C6" w:rsidP="003133C6">
            <w:pPr>
              <w:jc w:val="center"/>
              <w:rPr>
                <w:rFonts w:ascii="Calibri" w:hAnsi="Calibri" w:cs="Calibri"/>
                <w:color w:val="000000"/>
                <w:sz w:val="14"/>
                <w:szCs w:val="14"/>
              </w:rPr>
            </w:pPr>
          </w:p>
        </w:tc>
      </w:tr>
      <w:tr w:rsidR="003133C6"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D19EF7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7BE3D44E" w14:textId="1491D21A"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6B86414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3133C6" w:rsidRPr="00A822D3" w:rsidRDefault="003133C6" w:rsidP="003133C6">
            <w:pPr>
              <w:jc w:val="center"/>
              <w:rPr>
                <w:rFonts w:ascii="Calibri" w:hAnsi="Calibri" w:cs="Calibri"/>
                <w:color w:val="000000"/>
                <w:sz w:val="14"/>
                <w:szCs w:val="14"/>
              </w:rPr>
            </w:pPr>
          </w:p>
        </w:tc>
      </w:tr>
      <w:tr w:rsidR="003133C6" w:rsidRPr="00D53FF3" w14:paraId="1FC3DAAF" w14:textId="77777777" w:rsidTr="005B798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3133C6" w:rsidRPr="00A822D3" w:rsidRDefault="003133C6" w:rsidP="003133C6">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nil"/>
              <w:right w:val="single" w:sz="4" w:space="0" w:color="auto"/>
            </w:tcBorders>
            <w:shd w:val="clear" w:color="000000" w:fill="D9D9D9"/>
            <w:noWrap/>
            <w:vAlign w:val="center"/>
          </w:tcPr>
          <w:p w14:paraId="11E1452D"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VOR/ILS NAV RCVR</w:t>
            </w:r>
          </w:p>
          <w:p w14:paraId="4C503254" w14:textId="63E58D7D"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822-0761-001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3133C6" w:rsidRPr="00A822D3"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nil"/>
              <w:right w:val="single" w:sz="4" w:space="0" w:color="auto"/>
            </w:tcBorders>
            <w:shd w:val="clear" w:color="000000" w:fill="D9D9D9"/>
            <w:noWrap/>
            <w:vAlign w:val="center"/>
          </w:tcPr>
          <w:p w14:paraId="295D7546" w14:textId="1883B0CA"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34-31-41</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3133C6" w:rsidRPr="00A822D3" w:rsidRDefault="003133C6" w:rsidP="003133C6">
            <w:pPr>
              <w:jc w:val="center"/>
              <w:rPr>
                <w:rFonts w:ascii="Calibri" w:hAnsi="Calibri" w:cs="Calibri"/>
                <w:color w:val="000000"/>
                <w:sz w:val="14"/>
                <w:szCs w:val="14"/>
              </w:rPr>
            </w:pPr>
          </w:p>
        </w:tc>
      </w:tr>
      <w:tr w:rsidR="003133C6" w:rsidRPr="00D53FF3" w14:paraId="3710F484" w14:textId="77777777" w:rsidTr="005B798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09BDA4" w14:textId="126AD40A"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16</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4CB62C3A"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46BD09D4" w14:textId="730A2762"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5D2EEE45" w14:textId="5DC961F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77A840" w14:textId="11BFBCD6"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457EA1A0" w14:textId="0F22076F"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260B5310"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B7E61C9"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7A0EBF"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948E1B"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91C57AF"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5C9F0E"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F4EA4B0" w14:textId="77777777" w:rsidR="003133C6" w:rsidRPr="00A822D3" w:rsidRDefault="003133C6" w:rsidP="003133C6">
            <w:pPr>
              <w:jc w:val="center"/>
              <w:rPr>
                <w:rFonts w:ascii="Calibri" w:hAnsi="Calibri" w:cs="Calibri"/>
                <w:color w:val="000000"/>
                <w:sz w:val="14"/>
                <w:szCs w:val="14"/>
              </w:rPr>
            </w:pPr>
          </w:p>
        </w:tc>
      </w:tr>
      <w:tr w:rsidR="003133C6" w:rsidRPr="00D53FF3" w14:paraId="5B13B78C"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813A1B" w14:textId="0C9A2E8D"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20E99EC"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89EE298" w14:textId="42E4928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267B152" w14:textId="03BC2680"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F0A50EE" w14:textId="641DBE49"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CFB8DD" w14:textId="2783DCD5"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40F3E09C"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6FC90D8"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4D95F3"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7E38D5"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572E02"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98CB90C"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6A3F5A7" w14:textId="77777777" w:rsidR="003133C6" w:rsidRPr="00A822D3" w:rsidRDefault="003133C6" w:rsidP="003133C6">
            <w:pPr>
              <w:jc w:val="center"/>
              <w:rPr>
                <w:rFonts w:ascii="Calibri" w:hAnsi="Calibri" w:cs="Calibri"/>
                <w:color w:val="000000"/>
                <w:sz w:val="14"/>
                <w:szCs w:val="14"/>
              </w:rPr>
            </w:pPr>
          </w:p>
        </w:tc>
      </w:tr>
      <w:tr w:rsidR="003133C6" w:rsidRPr="00D53FF3" w14:paraId="0D33101A"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E755253" w14:textId="0988A8B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9ADC96E"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INERTIAL REFERENCE UNIT</w:t>
            </w:r>
          </w:p>
          <w:p w14:paraId="15E3F32D" w14:textId="3D76FFFE"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HG1050AD05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4F4C197" w14:textId="6419E2CA"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CB39932" w14:textId="501E4B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108D6C0" w14:textId="08BB910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34-28-31</w:t>
            </w:r>
          </w:p>
        </w:tc>
        <w:tc>
          <w:tcPr>
            <w:tcW w:w="720" w:type="dxa"/>
            <w:tcBorders>
              <w:top w:val="nil"/>
              <w:left w:val="nil"/>
              <w:bottom w:val="single" w:sz="4" w:space="0" w:color="auto"/>
              <w:right w:val="single" w:sz="4" w:space="0" w:color="auto"/>
            </w:tcBorders>
            <w:shd w:val="clear" w:color="auto" w:fill="FFFF00"/>
            <w:vAlign w:val="center"/>
          </w:tcPr>
          <w:p w14:paraId="3B235772"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DE862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4CC9866"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7FF56EC"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9B67BB8"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8B50F78"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51F4F54" w14:textId="77777777" w:rsidR="003133C6" w:rsidRPr="00A822D3" w:rsidRDefault="003133C6" w:rsidP="003133C6">
            <w:pPr>
              <w:jc w:val="center"/>
              <w:rPr>
                <w:rFonts w:ascii="Calibri" w:hAnsi="Calibri" w:cs="Calibri"/>
                <w:color w:val="000000"/>
                <w:sz w:val="14"/>
                <w:szCs w:val="14"/>
              </w:rPr>
            </w:pPr>
          </w:p>
        </w:tc>
      </w:tr>
      <w:tr w:rsidR="003133C6" w:rsidRPr="00D53FF3" w14:paraId="2E0B0A25"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FD6CF7" w14:textId="0F157824"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FAC1E43"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ASSY-MASTER CAUTION IRS</w:t>
            </w:r>
          </w:p>
          <w:p w14:paraId="674A306C" w14:textId="514E8C0B"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69-37399-7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4308045" w14:textId="353AD236"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3B59328" w14:textId="2C9F3F47"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7DB594C" w14:textId="1EB67AA1"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34-28-51</w:t>
            </w:r>
          </w:p>
        </w:tc>
        <w:tc>
          <w:tcPr>
            <w:tcW w:w="720" w:type="dxa"/>
            <w:tcBorders>
              <w:top w:val="nil"/>
              <w:left w:val="nil"/>
              <w:bottom w:val="single" w:sz="4" w:space="0" w:color="auto"/>
              <w:right w:val="single" w:sz="4" w:space="0" w:color="auto"/>
            </w:tcBorders>
            <w:shd w:val="clear" w:color="auto" w:fill="FFFF00"/>
            <w:vAlign w:val="center"/>
          </w:tcPr>
          <w:p w14:paraId="54FD8483"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CD16F82"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9AF8081"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E1AA22"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848A8F4"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68660DF"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3F28BF" w14:textId="77777777" w:rsidR="003133C6" w:rsidRPr="00A822D3" w:rsidRDefault="003133C6" w:rsidP="003133C6">
            <w:pPr>
              <w:jc w:val="center"/>
              <w:rPr>
                <w:rFonts w:ascii="Calibri" w:hAnsi="Calibri" w:cs="Calibri"/>
                <w:color w:val="000000"/>
                <w:sz w:val="14"/>
                <w:szCs w:val="14"/>
              </w:rPr>
            </w:pPr>
          </w:p>
        </w:tc>
      </w:tr>
      <w:tr w:rsidR="003133C6" w:rsidRPr="00D53FF3" w14:paraId="1B44A0CA" w14:textId="77777777" w:rsidTr="00C16997">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890F059" w14:textId="5BA67303" w:rsidR="003133C6" w:rsidRPr="00A822D3" w:rsidRDefault="003133C6" w:rsidP="003133C6">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4DA5721" w14:textId="77777777" w:rsid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MODULE ASSY-MODE SELECTOR IRS P5-69</w:t>
            </w:r>
          </w:p>
          <w:p w14:paraId="6B618E66" w14:textId="06659E74" w:rsidR="003133C6" w:rsidRPr="003133C6" w:rsidRDefault="003133C6" w:rsidP="003133C6">
            <w:pPr>
              <w:jc w:val="center"/>
              <w:rPr>
                <w:rFonts w:ascii="Calibri" w:hAnsi="Calibri" w:cs="Calibri"/>
                <w:color w:val="000000"/>
                <w:sz w:val="14"/>
                <w:szCs w:val="14"/>
              </w:rPr>
            </w:pPr>
            <w:r>
              <w:rPr>
                <w:rFonts w:ascii="Calibri" w:hAnsi="Calibri" w:cs="Calibri"/>
                <w:color w:val="000000"/>
                <w:sz w:val="14"/>
                <w:szCs w:val="14"/>
              </w:rPr>
              <w:t>P/N:</w:t>
            </w:r>
            <w:r>
              <w:t xml:space="preserve"> </w:t>
            </w:r>
            <w:r w:rsidRPr="003133C6">
              <w:rPr>
                <w:rFonts w:ascii="Calibri" w:hAnsi="Calibri" w:cs="Calibri"/>
                <w:color w:val="000000"/>
                <w:sz w:val="14"/>
                <w:szCs w:val="14"/>
              </w:rPr>
              <w:t>69-73713-15</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A0D9DD" w14:textId="744B6294" w:rsidR="003133C6" w:rsidRPr="00A822D3" w:rsidRDefault="003133C6" w:rsidP="003133C6">
            <w:pPr>
              <w:jc w:val="center"/>
              <w:rPr>
                <w:rFonts w:ascii="Calibri" w:hAnsi="Calibri" w:cs="Calibri"/>
                <w:color w:val="44546A" w:themeColor="text2"/>
                <w:sz w:val="14"/>
                <w:szCs w:val="14"/>
              </w:rPr>
            </w:pPr>
            <w:r w:rsidRPr="00A822D3">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DD2C208" w14:textId="0B11B52A" w:rsidR="003133C6" w:rsidRPr="00153DD7" w:rsidRDefault="003133C6" w:rsidP="003133C6">
            <w:pPr>
              <w:jc w:val="center"/>
              <w:rPr>
                <w:rFonts w:ascii="Calibri" w:hAnsi="Calibri" w:cs="Calibri"/>
                <w:color w:val="000000"/>
                <w:sz w:val="14"/>
                <w:szCs w:val="14"/>
              </w:rPr>
            </w:pPr>
            <w:r w:rsidRPr="00153DD7">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96AA970" w14:textId="598B2CDB" w:rsidR="003133C6" w:rsidRPr="003133C6" w:rsidRDefault="003133C6" w:rsidP="003133C6">
            <w:pPr>
              <w:jc w:val="center"/>
              <w:rPr>
                <w:rFonts w:ascii="Calibri" w:hAnsi="Calibri" w:cs="Calibri"/>
                <w:color w:val="000000"/>
                <w:sz w:val="14"/>
                <w:szCs w:val="14"/>
              </w:rPr>
            </w:pPr>
            <w:r w:rsidRPr="003133C6">
              <w:rPr>
                <w:rFonts w:ascii="Calibri" w:hAnsi="Calibri" w:cs="Calibri"/>
                <w:color w:val="000000"/>
                <w:sz w:val="14"/>
                <w:szCs w:val="14"/>
              </w:rPr>
              <w:t>34-28-11</w:t>
            </w:r>
          </w:p>
        </w:tc>
        <w:tc>
          <w:tcPr>
            <w:tcW w:w="720" w:type="dxa"/>
            <w:tcBorders>
              <w:top w:val="nil"/>
              <w:left w:val="nil"/>
              <w:bottom w:val="single" w:sz="4" w:space="0" w:color="auto"/>
              <w:right w:val="single" w:sz="4" w:space="0" w:color="auto"/>
            </w:tcBorders>
            <w:shd w:val="clear" w:color="auto" w:fill="FFFF00"/>
            <w:vAlign w:val="center"/>
          </w:tcPr>
          <w:p w14:paraId="1BF30355" w14:textId="77777777" w:rsidR="003133C6" w:rsidRPr="00A822D3" w:rsidRDefault="003133C6" w:rsidP="003133C6">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4D39EF5" w14:textId="77777777" w:rsidR="003133C6" w:rsidRPr="00A822D3" w:rsidRDefault="003133C6" w:rsidP="003133C6">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585F6FE" w14:textId="77777777" w:rsidR="003133C6" w:rsidRPr="00A822D3" w:rsidRDefault="003133C6" w:rsidP="003133C6">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F614DE3" w14:textId="77777777" w:rsidR="003133C6" w:rsidRPr="00A822D3" w:rsidRDefault="003133C6" w:rsidP="003133C6">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22F5A840" w14:textId="77777777" w:rsidR="003133C6" w:rsidRPr="00A822D3" w:rsidRDefault="003133C6" w:rsidP="003133C6">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446E39" w14:textId="77777777" w:rsidR="003133C6" w:rsidRPr="00A822D3" w:rsidRDefault="003133C6" w:rsidP="003133C6">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D456BC7" w14:textId="77777777" w:rsidR="003133C6" w:rsidRPr="00A822D3" w:rsidRDefault="003133C6" w:rsidP="003133C6">
            <w:pPr>
              <w:jc w:val="center"/>
              <w:rPr>
                <w:rFonts w:ascii="Calibri" w:hAnsi="Calibri" w:cs="Calibri"/>
                <w:color w:val="000000"/>
                <w:sz w:val="14"/>
                <w:szCs w:val="14"/>
              </w:rPr>
            </w:pPr>
          </w:p>
        </w:tc>
      </w:tr>
      <w:tr w:rsidR="003133C6"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3133C6" w:rsidRDefault="003133C6" w:rsidP="003133C6">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3133C6" w:rsidRDefault="003133C6" w:rsidP="003133C6">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475C464C" w:rsidR="003133C6" w:rsidRPr="00E91693" w:rsidRDefault="003133C6" w:rsidP="003133C6">
            <w:pPr>
              <w:rPr>
                <w:rFonts w:ascii="Calibri" w:hAnsi="Calibri" w:cs="Calibri"/>
                <w:color w:val="000000"/>
                <w:sz w:val="22"/>
                <w:szCs w:val="22"/>
              </w:rPr>
            </w:pP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3133C6" w:rsidRPr="00E91693" w:rsidRDefault="003133C6" w:rsidP="003133C6">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3133C6" w:rsidRPr="00E91693" w:rsidRDefault="003133C6" w:rsidP="003133C6">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3133C6" w:rsidRPr="00E91693" w:rsidRDefault="003133C6" w:rsidP="003133C6">
            <w:pPr>
              <w:rPr>
                <w:rFonts w:ascii="Calibri" w:hAnsi="Calibri" w:cs="Calibri"/>
                <w:color w:val="000000"/>
                <w:sz w:val="22"/>
                <w:szCs w:val="22"/>
              </w:rPr>
            </w:pPr>
          </w:p>
        </w:tc>
      </w:tr>
      <w:tr w:rsidR="003133C6"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3133C6" w:rsidRDefault="003133C6" w:rsidP="003133C6">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3133C6" w:rsidRDefault="003133C6" w:rsidP="003133C6">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3133C6" w:rsidRDefault="003133C6" w:rsidP="003133C6">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3133C6" w:rsidRPr="006B74AD" w:rsidRDefault="003133C6" w:rsidP="003133C6">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lastRenderedPageBreak/>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w:t>
      </w:r>
      <w:r w:rsidRPr="0099644B">
        <w:rPr>
          <w:rFonts w:ascii="Arial" w:hAnsi="Arial" w:cs="Arial"/>
          <w:bCs/>
          <w:lang w:val="en-GB"/>
        </w:rPr>
        <w:lastRenderedPageBreak/>
        <w:t xml:space="preserve">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55AB" w14:textId="77777777" w:rsidR="003456CE" w:rsidRDefault="003456CE" w:rsidP="00D20464">
      <w:r>
        <w:separator/>
      </w:r>
    </w:p>
  </w:endnote>
  <w:endnote w:type="continuationSeparator" w:id="0">
    <w:p w14:paraId="369C70AC" w14:textId="77777777" w:rsidR="003456CE" w:rsidRDefault="003456CE"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8EC9C" w14:textId="77777777" w:rsidR="003456CE" w:rsidRDefault="003456CE" w:rsidP="00D20464">
      <w:r>
        <w:separator/>
      </w:r>
    </w:p>
  </w:footnote>
  <w:footnote w:type="continuationSeparator" w:id="0">
    <w:p w14:paraId="2E265D46" w14:textId="77777777" w:rsidR="003456CE" w:rsidRDefault="003456CE"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817B3"/>
    <w:rsid w:val="00196785"/>
    <w:rsid w:val="001A2BC1"/>
    <w:rsid w:val="001A6CC7"/>
    <w:rsid w:val="001C4F32"/>
    <w:rsid w:val="001F73DD"/>
    <w:rsid w:val="00201A60"/>
    <w:rsid w:val="00211F64"/>
    <w:rsid w:val="002230AC"/>
    <w:rsid w:val="00247EDA"/>
    <w:rsid w:val="002530AE"/>
    <w:rsid w:val="002668FB"/>
    <w:rsid w:val="0027260A"/>
    <w:rsid w:val="00282453"/>
    <w:rsid w:val="002C3F34"/>
    <w:rsid w:val="002F7DA4"/>
    <w:rsid w:val="003011BE"/>
    <w:rsid w:val="003133C6"/>
    <w:rsid w:val="0032329A"/>
    <w:rsid w:val="00344480"/>
    <w:rsid w:val="003456CE"/>
    <w:rsid w:val="00360FE8"/>
    <w:rsid w:val="00366B5B"/>
    <w:rsid w:val="00390552"/>
    <w:rsid w:val="003C0047"/>
    <w:rsid w:val="003C7485"/>
    <w:rsid w:val="003E1160"/>
    <w:rsid w:val="003E5722"/>
    <w:rsid w:val="003E5E7E"/>
    <w:rsid w:val="003F3A5A"/>
    <w:rsid w:val="00405AA1"/>
    <w:rsid w:val="00412925"/>
    <w:rsid w:val="00427E20"/>
    <w:rsid w:val="00437308"/>
    <w:rsid w:val="00450E0D"/>
    <w:rsid w:val="004549C9"/>
    <w:rsid w:val="00455268"/>
    <w:rsid w:val="00457523"/>
    <w:rsid w:val="00464315"/>
    <w:rsid w:val="0046613A"/>
    <w:rsid w:val="0047107F"/>
    <w:rsid w:val="0047267D"/>
    <w:rsid w:val="00477D52"/>
    <w:rsid w:val="00484B78"/>
    <w:rsid w:val="004A6284"/>
    <w:rsid w:val="004C75F4"/>
    <w:rsid w:val="004D753E"/>
    <w:rsid w:val="004E71F4"/>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460F0"/>
    <w:rsid w:val="00657852"/>
    <w:rsid w:val="00661F5A"/>
    <w:rsid w:val="00680698"/>
    <w:rsid w:val="00681646"/>
    <w:rsid w:val="006816EB"/>
    <w:rsid w:val="006B0FC1"/>
    <w:rsid w:val="006B5658"/>
    <w:rsid w:val="006B74AD"/>
    <w:rsid w:val="006D0A28"/>
    <w:rsid w:val="006D274A"/>
    <w:rsid w:val="006D29EA"/>
    <w:rsid w:val="006D2DE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B3F5D"/>
    <w:rsid w:val="007C3C45"/>
    <w:rsid w:val="007F1C83"/>
    <w:rsid w:val="0080107E"/>
    <w:rsid w:val="00802C9D"/>
    <w:rsid w:val="00805883"/>
    <w:rsid w:val="00812418"/>
    <w:rsid w:val="00830012"/>
    <w:rsid w:val="008345CC"/>
    <w:rsid w:val="00834952"/>
    <w:rsid w:val="008424B4"/>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140A"/>
    <w:rsid w:val="00AA63FC"/>
    <w:rsid w:val="00AC2B5E"/>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8B5"/>
    <w:rsid w:val="00BF6C57"/>
    <w:rsid w:val="00C11B03"/>
    <w:rsid w:val="00C16001"/>
    <w:rsid w:val="00C17C67"/>
    <w:rsid w:val="00C33B89"/>
    <w:rsid w:val="00C775BC"/>
    <w:rsid w:val="00C77DB6"/>
    <w:rsid w:val="00C8313D"/>
    <w:rsid w:val="00C903EF"/>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312B8"/>
    <w:rsid w:val="00D35F44"/>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C6BAA"/>
    <w:rsid w:val="00ED26E5"/>
    <w:rsid w:val="00EE7046"/>
    <w:rsid w:val="00F11D31"/>
    <w:rsid w:val="00F21D10"/>
    <w:rsid w:val="00F4380D"/>
    <w:rsid w:val="00F47D59"/>
    <w:rsid w:val="00F616AC"/>
    <w:rsid w:val="00F93686"/>
    <w:rsid w:val="00F97690"/>
    <w:rsid w:val="00FA2296"/>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2025-10-02T11:20:00Z</dcterms:modified>
</cp:coreProperties>
</file>